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 3/27/26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5:00 PM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User Story #17: Save Session Results (local save/download capability)</w:t>
        <w:br w:type="textWrapping"/>
        <w:t xml:space="preserve"> ● User Story #18: Improve Input Instructions and Help Text</w:t>
        <w:br w:type="textWrapping"/>
        <w:t xml:space="preserve"> ● User Story #19: Basic Settings Panel</w:t>
        <w:br w:type="textWrapping"/>
        <w:t xml:space="preserve"> ● User Story #20: Minor Performance Optimization for large inputs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None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  <w:br w:type="textWrapping"/>
        <w:t xml:space="preserve"> ○ Mark User Stories #17–20 as Done/Accepted.</w:t>
        <w:br w:type="textWrapping"/>
        <w:t xml:space="preserve"> ○ Close all related tasks and subtasks.</w:t>
        <w:br w:type="textWrapping"/>
        <w:t xml:space="preserve"> ○ Add note: “Reviewed and approved during Sprint Review 3/27/26.”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45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